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4249" w14:textId="77777777" w:rsidR="00A76F69" w:rsidRDefault="0000000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Dne: 5.10.2023</w:t>
      </w:r>
    </w:p>
    <w:p w14:paraId="3F6DB7D9" w14:textId="77777777" w:rsidR="00A76F69" w:rsidRDefault="00A76F69">
      <w:pPr>
        <w:rPr>
          <w:rFonts w:ascii="Times New Roman" w:hAnsi="Times New Roman"/>
          <w:b/>
          <w:sz w:val="26"/>
          <w:szCs w:val="26"/>
        </w:rPr>
      </w:pPr>
    </w:p>
    <w:p w14:paraId="6F32C4B0" w14:textId="77777777" w:rsidR="00A76F69" w:rsidRDefault="00000000">
      <w:pPr>
        <w:pBdr>
          <w:bottom w:val="single" w:sz="4" w:space="1" w:color="000000"/>
        </w:pBdr>
        <w:tabs>
          <w:tab w:val="right" w:pos="9072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Věc:             Oznámení  o umístění  povinně  zveřejňovaných  dokumentů </w:t>
      </w:r>
    </w:p>
    <w:p w14:paraId="09B0915F" w14:textId="77777777" w:rsidR="00A76F69" w:rsidRDefault="00A76F69">
      <w:pPr>
        <w:tabs>
          <w:tab w:val="right" w:pos="9072"/>
        </w:tabs>
        <w:rPr>
          <w:rFonts w:ascii="Tahoma" w:hAnsi="Tahoma" w:cs="Tahoma"/>
          <w:b/>
          <w:sz w:val="16"/>
          <w:szCs w:val="16"/>
        </w:rPr>
      </w:pPr>
    </w:p>
    <w:p w14:paraId="55C59FAF" w14:textId="77777777" w:rsidR="00A76F69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souladu s novelizací zákona č. 250/2000 Sb. o rozpočtových pravidlech územních rozpočtů uvádíme níže současné a budoucí umístění zveřejňovaných dokumentů v oblasti rozpočtu v plném znění:</w:t>
      </w:r>
    </w:p>
    <w:p w14:paraId="198BE2EE" w14:textId="77777777" w:rsidR="00A76F69" w:rsidRDefault="00A76F69">
      <w:pPr>
        <w:pStyle w:val="Zkladntext"/>
        <w:tabs>
          <w:tab w:val="right" w:pos="9072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8D7C96" w14:textId="77777777" w:rsidR="00A76F69" w:rsidRDefault="00000000">
      <w:pPr>
        <w:pStyle w:val="Zkladntext"/>
        <w:tabs>
          <w:tab w:val="right" w:pos="907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ahoma"/>
          <w:b/>
          <w:color w:val="000000"/>
          <w:sz w:val="28"/>
          <w:szCs w:val="28"/>
        </w:rPr>
        <w:t>Schválený závěrečný účet za rok 2022</w:t>
      </w:r>
    </w:p>
    <w:p w14:paraId="1CF13BD8" w14:textId="77777777" w:rsidR="00A76F69" w:rsidRDefault="00000000">
      <w:pPr>
        <w:pStyle w:val="Zklad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Schváleno: 2.6.2023 Zveřejněno: 7.6.202</w:t>
      </w:r>
      <w:r>
        <w:rPr>
          <w:rFonts w:ascii="Times New Roman" w:hAnsi="Times New Roman" w:cs="Tahoma"/>
          <w:color w:val="000000"/>
          <w:sz w:val="28"/>
          <w:szCs w:val="28"/>
        </w:rPr>
        <w:t>3</w:t>
      </w:r>
    </w:p>
    <w:p w14:paraId="6D918D88" w14:textId="77777777" w:rsidR="00A76F69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Schválený rozpočet na rok 2023</w:t>
      </w:r>
    </w:p>
    <w:p w14:paraId="03EF7FDD" w14:textId="77777777" w:rsidR="00A76F69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bCs/>
          <w:color w:val="000000"/>
          <w:sz w:val="28"/>
        </w:rPr>
        <w:t>Schváleno: 9.12.2022 Zveřejněno: 14.12.2022</w:t>
      </w:r>
    </w:p>
    <w:p w14:paraId="1608F2AA" w14:textId="77777777" w:rsidR="00A76F69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Schválený střednědobý výhled rozpočtu na roky 2024-2025</w:t>
      </w:r>
    </w:p>
    <w:p w14:paraId="70523221" w14:textId="77777777" w:rsidR="00A76F69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9.12.2022 Zveřejněno: 14.12.2022</w:t>
      </w:r>
    </w:p>
    <w:p w14:paraId="1C5A1C0B" w14:textId="77777777" w:rsidR="00A76F69" w:rsidRDefault="00A76F69">
      <w:pPr>
        <w:pStyle w:val="Zkladntext"/>
        <w:rPr>
          <w:rFonts w:ascii="Tahoma" w:hAnsi="Tahoma" w:cs="Tahoma"/>
          <w:b/>
          <w:sz w:val="22"/>
          <w:szCs w:val="22"/>
        </w:rPr>
      </w:pPr>
    </w:p>
    <w:p w14:paraId="47F295CE" w14:textId="77777777" w:rsidR="00A76F69" w:rsidRDefault="00000000">
      <w:pPr>
        <w:pStyle w:val="Zkladntex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u w:val="single"/>
        </w:rPr>
        <w:t>Rozpočtové opatření</w:t>
      </w:r>
    </w:p>
    <w:p w14:paraId="4069E870" w14:textId="77777777" w:rsidR="00A76F69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1/2023</w:t>
      </w:r>
    </w:p>
    <w:p w14:paraId="3A06DA0B" w14:textId="77777777" w:rsidR="00A76F69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/>
          <w:color w:val="000000"/>
          <w:sz w:val="28"/>
        </w:rPr>
        <w:t>Schváleno: 27.1.2023 Zveřejněno: 27.1.2023</w:t>
      </w:r>
    </w:p>
    <w:p w14:paraId="33E7AB2B" w14:textId="77777777" w:rsidR="00A76F69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2/2023</w:t>
      </w:r>
    </w:p>
    <w:p w14:paraId="599E5BEC" w14:textId="77777777" w:rsidR="00A76F69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 w:cs="Tahoma"/>
          <w:color w:val="000000"/>
          <w:sz w:val="28"/>
          <w:szCs w:val="22"/>
        </w:rPr>
        <w:t>Schváleno: 20.3.2023 Zveřejněno: 20.3.2023</w:t>
      </w:r>
    </w:p>
    <w:p w14:paraId="2B395BA1" w14:textId="77777777" w:rsidR="00A76F69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3/2023</w:t>
      </w:r>
    </w:p>
    <w:p w14:paraId="527D02BC" w14:textId="77777777" w:rsidR="00A76F69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 w:cs="Tahoma"/>
          <w:color w:val="000000"/>
          <w:sz w:val="28"/>
          <w:szCs w:val="22"/>
        </w:rPr>
        <w:t>Schváleno: 17.4.2023 Zveřejněno: 17.4.2023</w:t>
      </w:r>
    </w:p>
    <w:p w14:paraId="20DEB892" w14:textId="77777777" w:rsidR="00A76F69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4/2023</w:t>
      </w:r>
    </w:p>
    <w:p w14:paraId="1B5B7D73" w14:textId="77777777" w:rsidR="00A76F69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 w:cs="Tahoma"/>
          <w:color w:val="000000"/>
          <w:sz w:val="28"/>
          <w:szCs w:val="22"/>
        </w:rPr>
        <w:t>Schváleno: 2.6.2023 Zveřejněno: 2.6.2023</w:t>
      </w:r>
    </w:p>
    <w:p w14:paraId="1FE87866" w14:textId="77777777" w:rsidR="00A76F69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5/2023</w:t>
      </w:r>
    </w:p>
    <w:p w14:paraId="345FAFCE" w14:textId="77777777" w:rsidR="00A76F69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 w:cs="Tahoma"/>
          <w:color w:val="000000"/>
          <w:sz w:val="28"/>
          <w:szCs w:val="22"/>
        </w:rPr>
        <w:t>Schváleno: 11.7.2023 Zveřejněno: 11.7.2023</w:t>
      </w:r>
    </w:p>
    <w:p w14:paraId="55E84801" w14:textId="77777777" w:rsidR="00A76F69" w:rsidRDefault="00000000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Rozpočtové opatření č. 6/2023</w:t>
      </w:r>
    </w:p>
    <w:p w14:paraId="4B1F23DB" w14:textId="77777777" w:rsidR="00A76F69" w:rsidRDefault="00000000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imes New Roman" w:hAnsi="Times New Roman" w:cs="Tahoma"/>
          <w:color w:val="000000"/>
          <w:sz w:val="28"/>
          <w:szCs w:val="22"/>
        </w:rPr>
        <w:t>Schváleno: 8.8.2023 Zveřejněno: 8.8.2023</w:t>
      </w:r>
    </w:p>
    <w:p w14:paraId="04AF6C11" w14:textId="77777777" w:rsidR="00A76F69" w:rsidRDefault="00A76F69">
      <w:pPr>
        <w:pStyle w:val="Zkladntext"/>
        <w:rPr>
          <w:rFonts w:ascii="Times New Roman" w:hAnsi="Times New Roman"/>
          <w:b/>
          <w:bCs/>
          <w:color w:val="000000"/>
          <w:sz w:val="28"/>
        </w:rPr>
      </w:pPr>
    </w:p>
    <w:p w14:paraId="58D1840B" w14:textId="77777777" w:rsidR="00A76F69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elektronická úřední deska</w:t>
      </w:r>
    </w:p>
    <w:p w14:paraId="78C378DA" w14:textId="77777777" w:rsidR="00A76F69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kompletní dokumentace :</w:t>
      </w:r>
    </w:p>
    <w:p w14:paraId="7E0041BF" w14:textId="77777777" w:rsidR="00A76F69" w:rsidRDefault="00000000">
      <w:pPr>
        <w:numPr>
          <w:ilvl w:val="0"/>
          <w:numId w:val="1"/>
        </w:numPr>
        <w:tabs>
          <w:tab w:val="clear" w:pos="720"/>
          <w:tab w:val="right" w:pos="9072"/>
        </w:tabs>
        <w:jc w:val="both"/>
      </w:pPr>
      <w:r>
        <w:rPr>
          <w:rFonts w:ascii="Tahoma" w:hAnsi="Tahoma" w:cs="Tahoma"/>
          <w:sz w:val="22"/>
          <w:szCs w:val="22"/>
        </w:rPr>
        <w:t xml:space="preserve">web svazku – </w:t>
      </w:r>
      <w:hyperlink r:id="rId7">
        <w:r>
          <w:rPr>
            <w:rStyle w:val="Internetovodkaz"/>
            <w:rFonts w:ascii="Tahoma" w:hAnsi="Tahoma" w:cs="Tahoma"/>
            <w:sz w:val="22"/>
            <w:szCs w:val="22"/>
          </w:rPr>
          <w:t>www.kladskastezka.cz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6AE734A5" w14:textId="77777777" w:rsidR="00A76F69" w:rsidRDefault="00000000">
      <w:pPr>
        <w:numPr>
          <w:ilvl w:val="0"/>
          <w:numId w:val="1"/>
        </w:numPr>
        <w:tabs>
          <w:tab w:val="clear" w:pos="720"/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písemné podobě – účetní svazku paní Truněčková, Obecní úřad Provodov Šonov</w:t>
      </w:r>
    </w:p>
    <w:p w14:paraId="42DB8C50" w14:textId="77777777" w:rsidR="00A76F69" w:rsidRDefault="00A76F69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7BA2A1F7" w14:textId="77777777" w:rsidR="00A76F69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DSO Kladská stezka</w:t>
      </w:r>
    </w:p>
    <w:p w14:paraId="292C76D2" w14:textId="77777777" w:rsidR="00A76F69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třída T. G. Masaryka 80</w:t>
      </w:r>
    </w:p>
    <w:p w14:paraId="29D713F5" w14:textId="77777777" w:rsidR="00A76F69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552 03 Česká Skalice</w:t>
      </w:r>
    </w:p>
    <w:p w14:paraId="3B25644A" w14:textId="77777777" w:rsidR="00A76F69" w:rsidRDefault="00A76F69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</w:p>
    <w:p w14:paraId="24852CE6" w14:textId="77777777" w:rsidR="00A76F69" w:rsidRDefault="00000000">
      <w:pPr>
        <w:tabs>
          <w:tab w:val="right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8">
        <w:r>
          <w:rPr>
            <w:rStyle w:val="Internetovodkaz"/>
            <w:rFonts w:ascii="Tahoma" w:hAnsi="Tahoma" w:cs="Tahoma"/>
            <w:sz w:val="22"/>
            <w:szCs w:val="22"/>
          </w:rPr>
          <w:t>l</w:t>
        </w:r>
      </w:hyperlink>
      <w:r>
        <w:rPr>
          <w:rStyle w:val="Internetovodkaz"/>
          <w:rFonts w:ascii="Tahoma" w:hAnsi="Tahoma" w:cs="Tahoma"/>
          <w:sz w:val="22"/>
          <w:szCs w:val="22"/>
        </w:rPr>
        <w:t>enka.smotkova@seznam.cz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4182802" w14:textId="77777777" w:rsidR="00A76F69" w:rsidRDefault="00A76F69">
      <w:pPr>
        <w:tabs>
          <w:tab w:val="left" w:pos="4440"/>
        </w:tabs>
        <w:rPr>
          <w:rFonts w:ascii="Tahoma" w:hAnsi="Tahoma" w:cs="Tahoma"/>
        </w:rPr>
      </w:pPr>
    </w:p>
    <w:p w14:paraId="4DC38DE5" w14:textId="77777777" w:rsidR="00A76F69" w:rsidRDefault="00A76F69">
      <w:pPr>
        <w:tabs>
          <w:tab w:val="left" w:pos="4440"/>
        </w:tabs>
        <w:rPr>
          <w:rFonts w:ascii="Tahoma" w:hAnsi="Tahoma" w:cs="Tahoma"/>
          <w:color w:val="808080"/>
        </w:rPr>
      </w:pPr>
    </w:p>
    <w:p w14:paraId="62277ABB" w14:textId="77777777" w:rsidR="00A76F69" w:rsidRDefault="00A76F69">
      <w:pPr>
        <w:tabs>
          <w:tab w:val="right" w:pos="9072"/>
        </w:tabs>
        <w:rPr>
          <w:rFonts w:ascii="Tahoma" w:hAnsi="Tahoma"/>
          <w:color w:val="999999"/>
        </w:rPr>
      </w:pPr>
    </w:p>
    <w:p w14:paraId="1F9C5165" w14:textId="77777777" w:rsidR="00A76F69" w:rsidRDefault="00A76F69">
      <w:pPr>
        <w:tabs>
          <w:tab w:val="right" w:pos="9072"/>
        </w:tabs>
        <w:rPr>
          <w:rFonts w:ascii="Tahoma" w:hAnsi="Tahoma"/>
          <w:color w:val="999999"/>
        </w:rPr>
      </w:pPr>
    </w:p>
    <w:p w14:paraId="4AEB5407" w14:textId="77777777" w:rsidR="00A76F69" w:rsidRDefault="00A76F69">
      <w:pPr>
        <w:tabs>
          <w:tab w:val="right" w:pos="9072"/>
        </w:tabs>
        <w:rPr>
          <w:rFonts w:ascii="Tahoma" w:hAnsi="Tahoma"/>
          <w:color w:val="999999"/>
        </w:rPr>
      </w:pPr>
    </w:p>
    <w:p w14:paraId="41035D32" w14:textId="77777777" w:rsidR="00A76F69" w:rsidRDefault="00A76F69">
      <w:pPr>
        <w:tabs>
          <w:tab w:val="right" w:pos="9072"/>
        </w:tabs>
        <w:jc w:val="center"/>
        <w:rPr>
          <w:rFonts w:ascii="Tahoma" w:hAnsi="Tahoma"/>
          <w:color w:val="999999"/>
        </w:rPr>
      </w:pPr>
    </w:p>
    <w:p w14:paraId="391B1A09" w14:textId="77777777" w:rsidR="00A76F69" w:rsidRDefault="00000000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Ing. Zuzana Jungwirthová </w:t>
      </w:r>
    </w:p>
    <w:p w14:paraId="5FC2A110" w14:textId="77777777" w:rsidR="00A76F69" w:rsidRDefault="00000000">
      <w:pPr>
        <w:jc w:val="right"/>
        <w:rPr>
          <w:rFonts w:ascii="Verdana" w:hAnsi="Verdana"/>
        </w:rPr>
      </w:pPr>
      <w:r>
        <w:rPr>
          <w:rFonts w:ascii="Verdana" w:hAnsi="Verdana"/>
        </w:rPr>
        <w:t>Předsedkyně DSO Kladská stezka</w:t>
      </w:r>
    </w:p>
    <w:p w14:paraId="48A9BBD4" w14:textId="77777777" w:rsidR="00A76F69" w:rsidRDefault="00000000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491 490 022, </w:t>
      </w:r>
    </w:p>
    <w:p w14:paraId="329785C3" w14:textId="77777777" w:rsidR="00A76F69" w:rsidRDefault="00000000">
      <w:pPr>
        <w:jc w:val="right"/>
        <w:rPr>
          <w:rFonts w:ascii="Verdana" w:hAnsi="Verdana" w:cs="Tahoma"/>
          <w:color w:val="505050"/>
        </w:rPr>
      </w:pPr>
      <w:hyperlink r:id="rId9">
        <w:r>
          <w:rPr>
            <w:rStyle w:val="Internetovodkaz"/>
            <w:rFonts w:ascii="Verdana" w:hAnsi="Verdana" w:cs="Tahoma"/>
          </w:rPr>
          <w:t>starosta@ceskaskalice.cz</w:t>
        </w:r>
      </w:hyperlink>
    </w:p>
    <w:p w14:paraId="79F36A32" w14:textId="77777777" w:rsidR="00A76F69" w:rsidRDefault="00A76F69"/>
    <w:sectPr w:rsidR="00A76F69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4FBC" w14:textId="77777777" w:rsidR="00EA5CF3" w:rsidRDefault="00EA5CF3">
      <w:pPr>
        <w:spacing w:before="0" w:after="0" w:line="240" w:lineRule="auto"/>
      </w:pPr>
      <w:r>
        <w:separator/>
      </w:r>
    </w:p>
  </w:endnote>
  <w:endnote w:type="continuationSeparator" w:id="0">
    <w:p w14:paraId="2B5F2754" w14:textId="77777777" w:rsidR="00EA5CF3" w:rsidRDefault="00EA5C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25AF" w14:textId="77777777" w:rsidR="00EA5CF3" w:rsidRDefault="00EA5CF3">
      <w:pPr>
        <w:spacing w:before="0" w:after="0" w:line="240" w:lineRule="auto"/>
      </w:pPr>
      <w:r>
        <w:separator/>
      </w:r>
    </w:p>
  </w:footnote>
  <w:footnote w:type="continuationSeparator" w:id="0">
    <w:p w14:paraId="3C7746A5" w14:textId="77777777" w:rsidR="00EA5CF3" w:rsidRDefault="00EA5C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7B00" w14:textId="77777777" w:rsidR="00A76F69" w:rsidRDefault="00000000">
    <w:pPr>
      <w:pStyle w:val="Zhlav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3" behindDoc="1" locked="0" layoutInCell="0" allowOverlap="1" wp14:anchorId="3F5E7142" wp14:editId="252BDA41">
          <wp:simplePos x="0" y="0"/>
          <wp:positionH relativeFrom="column">
            <wp:posOffset>3900805</wp:posOffset>
          </wp:positionH>
          <wp:positionV relativeFrom="paragraph">
            <wp:posOffset>-259080</wp:posOffset>
          </wp:positionV>
          <wp:extent cx="2066290" cy="1112520"/>
          <wp:effectExtent l="0" t="0" r="0" b="0"/>
          <wp:wrapSquare wrapText="bothSides"/>
          <wp:docPr id="1" name="Obrázek 2" descr="C:\Users\zdena\Disk Google\SVAZEK Kladská stez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zdena\Disk Google\SVAZEK Kladská stezk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</w:rPr>
      <w:t>Dobrovolný svazek obcí Kladská stezka</w:t>
    </w:r>
  </w:p>
  <w:p w14:paraId="65385C7B" w14:textId="77777777" w:rsidR="00A76F69" w:rsidRDefault="00000000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>IČO: 04708733</w:t>
    </w:r>
  </w:p>
  <w:p w14:paraId="3E40BE57" w14:textId="77777777" w:rsidR="00A76F69" w:rsidRDefault="00000000">
    <w:pPr>
      <w:pStyle w:val="Zhlav"/>
      <w:rPr>
        <w:rFonts w:asciiTheme="minorHAnsi" w:hAnsiTheme="minorHAnsi"/>
      </w:rPr>
    </w:pPr>
    <w:r>
      <w:rPr>
        <w:rFonts w:asciiTheme="minorHAnsi" w:hAnsiTheme="minorHAnsi"/>
      </w:rPr>
      <w:t xml:space="preserve">552 03 Česká Skalice, </w:t>
    </w:r>
    <w:r>
      <w:rPr>
        <w:rFonts w:asciiTheme="minorHAnsi" w:hAnsiTheme="minorHAnsi"/>
        <w:sz w:val="22"/>
        <w:szCs w:val="22"/>
      </w:rPr>
      <w:t>Třída T. G. Masaryka 80</w:t>
    </w:r>
  </w:p>
  <w:p w14:paraId="54D2E4DF" w14:textId="77777777" w:rsidR="00A76F69" w:rsidRDefault="00A76F69">
    <w:pPr>
      <w:pStyle w:val="Zhlav"/>
    </w:pPr>
  </w:p>
  <w:p w14:paraId="39A333FA" w14:textId="77777777" w:rsidR="00A76F69" w:rsidRDefault="00A76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2056A"/>
    <w:multiLevelType w:val="multilevel"/>
    <w:tmpl w:val="D0D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6466639"/>
    <w:multiLevelType w:val="multilevel"/>
    <w:tmpl w:val="BD2A6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736230">
    <w:abstractNumId w:val="0"/>
  </w:num>
  <w:num w:numId="2" w16cid:durableId="109408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69"/>
    <w:rsid w:val="005A7F24"/>
    <w:rsid w:val="00A76F69"/>
    <w:rsid w:val="00E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4D72"/>
  <w15:docId w15:val="{3C146092-6609-4290-A927-0C0DB47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1666"/>
    <w:pPr>
      <w:spacing w:before="120" w:after="120" w:line="280" w:lineRule="exact"/>
    </w:pPr>
    <w:rPr>
      <w:rFonts w:ascii="Open Sans" w:eastAsia="Lucida Sans Unicode" w:hAnsi="Open San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41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41666"/>
    <w:rPr>
      <w:rFonts w:ascii="Open Sans" w:eastAsia="Lucida Sans Unicode" w:hAnsi="Open Sans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1666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Internetovodkaz">
    <w:name w:val="Internetový odkaz"/>
    <w:basedOn w:val="Standardnpsmoodstavce"/>
    <w:uiPriority w:val="99"/>
    <w:unhideWhenUsed/>
    <w:rsid w:val="00741666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41666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666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16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41666"/>
    <w:rPr>
      <w:rFonts w:ascii="Open Sans" w:eastAsia="Lucida Sans Unicode" w:hAnsi="Open Sans" w:cs="Times New Roman"/>
      <w:sz w:val="20"/>
      <w:szCs w:val="20"/>
      <w:lang w:eastAsia="ar-SA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@ceskaskal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dskastez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rosta@ceskaska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Uzivatel</cp:lastModifiedBy>
  <cp:revision>2</cp:revision>
  <cp:lastPrinted>2022-01-25T06:00:00Z</cp:lastPrinted>
  <dcterms:created xsi:type="dcterms:W3CDTF">2023-10-09T12:59:00Z</dcterms:created>
  <dcterms:modified xsi:type="dcterms:W3CDTF">2023-10-09T12:59:00Z</dcterms:modified>
  <dc:language>cs-CZ</dc:language>
</cp:coreProperties>
</file>